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05257AB8"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9C458D" w:rsidRPr="009C458D">
        <w:rPr>
          <w:rFonts w:ascii="Times New Roman" w:hAnsi="Times New Roman"/>
          <w:b/>
          <w:sz w:val="22"/>
          <w:szCs w:val="22"/>
          <w:lang w:val="en-GB"/>
        </w:rPr>
        <w:t>Procurement of fire protection uniforms, equipment/tools and fire engine (light) with high pressure pump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0F201A6D"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E83582" w:rsidRPr="002865D3">
        <w:rPr>
          <w:rFonts w:ascii="Times New Roman" w:hAnsi="Times New Roman"/>
          <w:b/>
          <w:bCs/>
          <w:sz w:val="22"/>
          <w:lang w:val="en-GB"/>
        </w:rPr>
        <w:t>RORS00061–</w:t>
      </w:r>
      <w:r w:rsidR="00F328E8">
        <w:rPr>
          <w:rFonts w:ascii="Times New Roman" w:hAnsi="Times New Roman"/>
          <w:b/>
          <w:bCs/>
          <w:sz w:val="22"/>
          <w:lang w:val="en-GB"/>
        </w:rPr>
        <w:t>PP2</w:t>
      </w:r>
      <w:r w:rsidR="00E83582" w:rsidRPr="002865D3">
        <w:rPr>
          <w:rFonts w:ascii="Times New Roman" w:hAnsi="Times New Roman"/>
          <w:b/>
          <w:bCs/>
          <w:sz w:val="22"/>
          <w:lang w:val="en-GB"/>
        </w:rPr>
        <w:t>–TD03</w:t>
      </w:r>
    </w:p>
    <w:p w14:paraId="6E31CD7E" w14:textId="57C3EEDB" w:rsidR="00597079"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 xml:space="preserve">o.2 - </w:t>
      </w:r>
      <w:r w:rsidR="00F328E8" w:rsidRPr="00F328E8">
        <w:rPr>
          <w:rFonts w:ascii="Times New Roman" w:hAnsi="Times New Roman"/>
          <w:b/>
          <w:sz w:val="22"/>
          <w:lang w:val="en-GB"/>
        </w:rPr>
        <w:t>Equipment/Tools for protection against forest fires</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6CF91491" w14:textId="3A39CA9F" w:rsidR="00396BED" w:rsidRPr="008F02E8" w:rsidRDefault="00396BED" w:rsidP="008F02E8">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sidR="008F02E8">
        <w:rPr>
          <w:rFonts w:ascii="Times New Roman" w:hAnsi="Times New Roman"/>
          <w:b/>
          <w:sz w:val="22"/>
          <w:szCs w:val="22"/>
          <w:lang w:val="en-GB"/>
        </w:rPr>
        <w:t>s</w:t>
      </w:r>
    </w:p>
    <w:p w14:paraId="2A96E28F" w14:textId="77777777"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13963690" w14:textId="419D7ED6" w:rsidR="00396BED" w:rsidRDefault="00396BED" w:rsidP="00E83582">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6FEDCADA" w14:textId="77777777" w:rsidR="00E83582" w:rsidRPr="00E83582" w:rsidRDefault="00E83582" w:rsidP="00E83582">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E83582">
            <w:pPr>
              <w:jc w:val="cente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65D9EAF7" w14:textId="77777777"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Set 1: </w:t>
            </w:r>
          </w:p>
          <w:p w14:paraId="7417F200" w14:textId="77777777"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 Fireman's knapsack, </w:t>
            </w:r>
          </w:p>
          <w:p w14:paraId="55ABD5E5" w14:textId="77777777"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 Broomstick </w:t>
            </w:r>
          </w:p>
          <w:p w14:paraId="4C9487AA" w14:textId="77777777" w:rsid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Large Axe</w:t>
            </w:r>
          </w:p>
          <w:p w14:paraId="1313E931" w14:textId="7DB3336D" w:rsidR="00301346" w:rsidRPr="00D10EF9" w:rsidRDefault="00110C9B" w:rsidP="00110C9B">
            <w:pPr>
              <w:spacing w:before="0" w:after="0"/>
              <w:rPr>
                <w:rFonts w:ascii="Times New Roman" w:hAnsi="Times New Roman"/>
                <w:b/>
                <w:highlight w:val="yellow"/>
                <w:lang w:val="en-GB"/>
              </w:rPr>
            </w:pPr>
            <w:r>
              <w:rPr>
                <w:rFonts w:ascii="Times New Roman" w:hAnsi="Times New Roman"/>
                <w:b/>
                <w:bCs/>
                <w:sz w:val="22"/>
                <w:szCs w:val="22"/>
                <w:lang w:val="en-US"/>
              </w:rPr>
              <w:t>Quantity</w:t>
            </w:r>
            <w:r w:rsidR="00597079">
              <w:rPr>
                <w:rFonts w:ascii="Times New Roman" w:hAnsi="Times New Roman"/>
                <w:b/>
                <w:bCs/>
                <w:sz w:val="22"/>
                <w:szCs w:val="22"/>
                <w:lang w:val="en-US"/>
              </w:rPr>
              <w:t xml:space="preserve">: </w:t>
            </w:r>
            <w:r>
              <w:rPr>
                <w:rFonts w:ascii="Times New Roman" w:hAnsi="Times New Roman"/>
                <w:b/>
                <w:bCs/>
                <w:sz w:val="22"/>
                <w:szCs w:val="22"/>
                <w:lang w:val="en-US"/>
              </w:rPr>
              <w:t>14</w:t>
            </w:r>
            <w:r w:rsidR="00597079">
              <w:rPr>
                <w:rFonts w:ascii="Times New Roman" w:hAnsi="Times New Roman"/>
                <w:b/>
                <w:bCs/>
                <w:sz w:val="22"/>
                <w:szCs w:val="22"/>
                <w:lang w:val="en-US"/>
              </w:rPr>
              <w:t xml:space="preserve"> Unit</w:t>
            </w:r>
            <w:r w:rsidR="007235EA">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E83582" w:rsidRDefault="00301346" w:rsidP="00E83582">
            <w:pPr>
              <w:jc w:val="center"/>
              <w:rPr>
                <w:rFonts w:ascii="Times New Roman" w:hAnsi="Times New Roman"/>
                <w:b/>
                <w:lang w:val="en-GB"/>
              </w:rPr>
            </w:pPr>
          </w:p>
        </w:tc>
        <w:tc>
          <w:tcPr>
            <w:tcW w:w="5670" w:type="dxa"/>
            <w:vAlign w:val="center"/>
          </w:tcPr>
          <w:p w14:paraId="7C92F019" w14:textId="77777777" w:rsidR="00E83582" w:rsidRDefault="00E83582" w:rsidP="006A2F57">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2C11E386" w14:textId="390CF86A" w:rsidR="00573F9C" w:rsidRDefault="00573F9C" w:rsidP="00573F9C">
            <w:pPr>
              <w:spacing w:before="0" w:after="0"/>
              <w:rPr>
                <w:rFonts w:ascii="Times New Roman" w:hAnsi="Times New Roman"/>
                <w:b/>
                <w:bCs/>
                <w:sz w:val="22"/>
                <w:szCs w:val="22"/>
              </w:rPr>
            </w:pPr>
            <w:r w:rsidRPr="00110C9B">
              <w:rPr>
                <w:rFonts w:ascii="Times New Roman" w:hAnsi="Times New Roman"/>
                <w:b/>
                <w:bCs/>
                <w:sz w:val="22"/>
                <w:szCs w:val="22"/>
              </w:rPr>
              <w:t>- Fireman's knapsack</w:t>
            </w:r>
          </w:p>
          <w:p w14:paraId="17339C18"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Water tank: Volume from 20 to 25 liters. Material: rubberized or synthetic canvas with an internal water tank made of waterproof material, glued with heat-resistant glue and with a thermally insulated side that is placed on the back. Tank filling opening minimum 80 mm, lid with seal attached to the bag.</w:t>
            </w:r>
          </w:p>
          <w:p w14:paraId="2CE1CCBF" w14:textId="4F44DB32" w:rsidR="00F41C05" w:rsidRDefault="00F41C05" w:rsidP="00F41C05">
            <w:pPr>
              <w:spacing w:before="0" w:after="0"/>
              <w:rPr>
                <w:rFonts w:ascii="Times New Roman" w:hAnsi="Times New Roman"/>
                <w:sz w:val="22"/>
                <w:szCs w:val="22"/>
              </w:rPr>
            </w:pPr>
            <w:r w:rsidRPr="00F41C05">
              <w:rPr>
                <w:rFonts w:ascii="Times New Roman" w:hAnsi="Times New Roman"/>
                <w:sz w:val="22"/>
                <w:szCs w:val="22"/>
              </w:rPr>
              <w:t xml:space="preserve">Additional equipment storage pocket and large heat-resistant carrying handle. </w:t>
            </w:r>
            <w:r w:rsidR="004C096D">
              <w:rPr>
                <w:rFonts w:ascii="Times New Roman" w:hAnsi="Times New Roman"/>
                <w:sz w:val="22"/>
                <w:szCs w:val="22"/>
              </w:rPr>
              <w:t>Knapsack</w:t>
            </w:r>
            <w:r w:rsidRPr="00F41C05">
              <w:rPr>
                <w:rFonts w:ascii="Times New Roman" w:hAnsi="Times New Roman"/>
                <w:sz w:val="22"/>
                <w:szCs w:val="22"/>
              </w:rPr>
              <w:t xml:space="preserve"> straps with shoulder straps and waist straps for better weight distribution. Corrosion-resistant pump holder.</w:t>
            </w:r>
          </w:p>
          <w:p w14:paraId="62E18636" w14:textId="458CAA05" w:rsidR="00F41C05" w:rsidRPr="00F41C05" w:rsidRDefault="00E05EFE" w:rsidP="00F41C05">
            <w:pPr>
              <w:spacing w:before="0" w:after="0"/>
              <w:rPr>
                <w:rFonts w:ascii="Times New Roman" w:hAnsi="Times New Roman"/>
                <w:sz w:val="22"/>
                <w:szCs w:val="22"/>
              </w:rPr>
            </w:pPr>
            <w:r>
              <w:rPr>
                <w:rFonts w:ascii="Times New Roman" w:hAnsi="Times New Roman"/>
                <w:sz w:val="22"/>
                <w:szCs w:val="22"/>
              </w:rPr>
              <w:t>K</w:t>
            </w:r>
            <w:r w:rsidRPr="00E05EFE">
              <w:rPr>
                <w:rFonts w:ascii="Times New Roman" w:hAnsi="Times New Roman"/>
                <w:sz w:val="22"/>
                <w:szCs w:val="22"/>
              </w:rPr>
              <w:t>napsack</w:t>
            </w:r>
            <w:r w:rsidR="00F41C05" w:rsidRPr="00F41C05">
              <w:rPr>
                <w:rFonts w:ascii="Times New Roman" w:hAnsi="Times New Roman"/>
                <w:sz w:val="22"/>
                <w:szCs w:val="22"/>
              </w:rPr>
              <w:t xml:space="preserve"> straps with shoulder straps and belt loops for better weight distribution. Corrosion-resistant pump holder.</w:t>
            </w:r>
          </w:p>
          <w:p w14:paraId="00E6BF61"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lastRenderedPageBreak/>
              <w:t>- Pump: Type: Double-action piston pump that provides a continuous jet. Stopper to prevent water from leaking when not needed. Metal parts made of aluminum alloy.</w:t>
            </w:r>
          </w:p>
          <w:p w14:paraId="2F48A616"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Nozzle: Metal nozzle with the ability to change the jet (full and spray jet.</w:t>
            </w:r>
          </w:p>
          <w:p w14:paraId="1118562A"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Clamps for holding the pump or tools.</w:t>
            </w:r>
          </w:p>
          <w:p w14:paraId="6DAE42C3"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Flow: Minimum. 3.5 l/min.</w:t>
            </w:r>
          </w:p>
          <w:p w14:paraId="51442F8F"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Minimum jet range: 8 meters full jet, 5 meters spray jet.</w:t>
            </w:r>
          </w:p>
          <w:p w14:paraId="3FE154CB"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Hose: High-pressure rubber hose, maximum length 1 m.</w:t>
            </w:r>
          </w:p>
          <w:p w14:paraId="02BD68A1" w14:textId="427ED36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Warranty: 2 years warranty for hand pumps and nozzle</w:t>
            </w:r>
          </w:p>
          <w:p w14:paraId="455249A5" w14:textId="6899E722" w:rsidR="00573F9C" w:rsidRPr="00840482" w:rsidRDefault="00573F9C" w:rsidP="00573F9C">
            <w:pPr>
              <w:spacing w:before="0" w:after="0"/>
              <w:rPr>
                <w:rFonts w:ascii="Times New Roman" w:hAnsi="Times New Roman"/>
                <w:b/>
                <w:bCs/>
                <w:sz w:val="22"/>
                <w:szCs w:val="22"/>
                <w:lang w:val="en-US"/>
              </w:rPr>
            </w:pPr>
            <w:r w:rsidRPr="00110C9B">
              <w:rPr>
                <w:rFonts w:ascii="Times New Roman" w:hAnsi="Times New Roman"/>
                <w:b/>
                <w:bCs/>
                <w:sz w:val="22"/>
                <w:szCs w:val="22"/>
              </w:rPr>
              <w:t>- Broomstick</w:t>
            </w:r>
            <w:r w:rsidR="00840482">
              <w:rPr>
                <w:rFonts w:ascii="Times New Roman" w:hAnsi="Times New Roman"/>
                <w:b/>
                <w:bCs/>
                <w:sz w:val="22"/>
                <w:szCs w:val="22"/>
              </w:rPr>
              <w:t>:</w:t>
            </w:r>
          </w:p>
          <w:p w14:paraId="518763C4"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Broom length: minimum 2300 mm</w:t>
            </w:r>
          </w:p>
          <w:p w14:paraId="520B476B"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Weight: maximum 2.1 kg</w:t>
            </w:r>
          </w:p>
          <w:p w14:paraId="15BFBF52"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Spring sheet metal strip: minimum 0.5 x 50 mm</w:t>
            </w:r>
          </w:p>
          <w:p w14:paraId="781B7265"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Strip C67s, tempered, 46/48 HRC</w:t>
            </w:r>
          </w:p>
          <w:p w14:paraId="09F14C7F" w14:textId="50008314"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Wooden poles: minimum 2000 mm</w:t>
            </w:r>
          </w:p>
          <w:p w14:paraId="530FF590" w14:textId="77777777" w:rsidR="00573F9C" w:rsidRDefault="00573F9C" w:rsidP="006A2F57">
            <w:pPr>
              <w:spacing w:before="0" w:after="0"/>
              <w:rPr>
                <w:rFonts w:ascii="Times New Roman" w:hAnsi="Times New Roman"/>
                <w:b/>
                <w:bCs/>
                <w:sz w:val="22"/>
                <w:szCs w:val="22"/>
              </w:rPr>
            </w:pPr>
            <w:r w:rsidRPr="00110C9B">
              <w:rPr>
                <w:rFonts w:ascii="Times New Roman" w:hAnsi="Times New Roman"/>
                <w:b/>
                <w:bCs/>
                <w:sz w:val="22"/>
                <w:szCs w:val="22"/>
              </w:rPr>
              <w:t>- Large Axe</w:t>
            </w:r>
          </w:p>
          <w:p w14:paraId="3EC62505"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Axe length with a wooden pole made of hardwood minimum 700mm</w:t>
            </w:r>
          </w:p>
          <w:p w14:paraId="52870C27"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Head size: maximum 260 mm</w:t>
            </w:r>
          </w:p>
          <w:p w14:paraId="21EA1E1E"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Blade size: 100 - 150 mm</w:t>
            </w:r>
          </w:p>
          <w:p w14:paraId="2D923898"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Maximum weight: 2.5 kg</w:t>
            </w:r>
          </w:p>
          <w:p w14:paraId="199EA4A9" w14:textId="5D91F4EF" w:rsidR="00573F9C" w:rsidRPr="00573F9C" w:rsidRDefault="00573F9C" w:rsidP="00573F9C">
            <w:pPr>
              <w:spacing w:before="0" w:after="0"/>
              <w:rPr>
                <w:rFonts w:ascii="Times New Roman" w:hAnsi="Times New Roman"/>
                <w:b/>
                <w:bCs/>
                <w:sz w:val="22"/>
                <w:szCs w:val="22"/>
              </w:rPr>
            </w:pPr>
            <w:r w:rsidRPr="00573F9C">
              <w:rPr>
                <w:rFonts w:ascii="Times New Roman" w:hAnsi="Times New Roman"/>
                <w:sz w:val="22"/>
                <w:szCs w:val="22"/>
              </w:rPr>
              <w:t>Axe head material: steel, hardness: 35 HRc</w:t>
            </w:r>
          </w:p>
        </w:tc>
        <w:tc>
          <w:tcPr>
            <w:tcW w:w="4678" w:type="dxa"/>
            <w:vAlign w:val="center"/>
          </w:tcPr>
          <w:p w14:paraId="761FA92E" w14:textId="77777777" w:rsidR="00301346" w:rsidRPr="00E83582" w:rsidRDefault="00301346" w:rsidP="00301346">
            <w:pPr>
              <w:rPr>
                <w:rFonts w:ascii="Times New Roman" w:hAnsi="Times New Roman"/>
                <w:b/>
                <w:lang w:val="en-GB"/>
              </w:rPr>
            </w:pPr>
            <w:r w:rsidRPr="00E83582">
              <w:rPr>
                <w:rFonts w:ascii="Times New Roman" w:hAnsi="Times New Roman"/>
                <w:lang w:val="en-GB"/>
              </w:rPr>
              <w:lastRenderedPageBreak/>
              <w:t xml:space="preserve"> </w:t>
            </w:r>
          </w:p>
        </w:tc>
        <w:tc>
          <w:tcPr>
            <w:tcW w:w="1701" w:type="dxa"/>
          </w:tcPr>
          <w:p w14:paraId="37AA35FC" w14:textId="77777777" w:rsidR="00301346" w:rsidRPr="00E83582" w:rsidRDefault="00301346" w:rsidP="00301346">
            <w:pPr>
              <w:rPr>
                <w:rFonts w:ascii="Times New Roman" w:hAnsi="Times New Roman"/>
                <w:b/>
                <w:lang w:val="en-GB"/>
              </w:rPr>
            </w:pPr>
          </w:p>
        </w:tc>
        <w:tc>
          <w:tcPr>
            <w:tcW w:w="1984" w:type="dxa"/>
          </w:tcPr>
          <w:p w14:paraId="17E5CA28" w14:textId="77777777" w:rsidR="00301346" w:rsidRPr="00E83582" w:rsidRDefault="00301346" w:rsidP="00301346">
            <w:pPr>
              <w:rPr>
                <w:rFonts w:ascii="Times New Roman" w:hAnsi="Times New Roman"/>
                <w:b/>
                <w:lang w:val="en-GB"/>
              </w:rPr>
            </w:pPr>
          </w:p>
        </w:tc>
      </w:tr>
      <w:tr w:rsidR="00110C9B" w:rsidRPr="000726B9" w14:paraId="41F11B2A" w14:textId="77777777" w:rsidTr="00C63E91">
        <w:tc>
          <w:tcPr>
            <w:tcW w:w="851" w:type="dxa"/>
          </w:tcPr>
          <w:p w14:paraId="1D4493FB" w14:textId="3B9DBAE8" w:rsidR="00110C9B" w:rsidRPr="00E83582" w:rsidRDefault="00110C9B" w:rsidP="00110C9B">
            <w:pPr>
              <w:jc w:val="center"/>
              <w:rPr>
                <w:rFonts w:ascii="Times New Roman" w:hAnsi="Times New Roman"/>
                <w:b/>
                <w:lang w:val="en-GB"/>
              </w:rPr>
            </w:pPr>
            <w:r w:rsidRPr="00E83582">
              <w:rPr>
                <w:rFonts w:ascii="Times New Roman" w:hAnsi="Times New Roman"/>
                <w:b/>
                <w:lang w:val="en-GB"/>
              </w:rPr>
              <w:t>2</w:t>
            </w:r>
          </w:p>
        </w:tc>
        <w:tc>
          <w:tcPr>
            <w:tcW w:w="5670" w:type="dxa"/>
            <w:vAlign w:val="center"/>
          </w:tcPr>
          <w:p w14:paraId="7DEB396B" w14:textId="77777777"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Set 2: </w:t>
            </w:r>
          </w:p>
          <w:p w14:paraId="4406A68C" w14:textId="77777777" w:rsid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 Spade, </w:t>
            </w:r>
          </w:p>
          <w:p w14:paraId="4519FED4" w14:textId="77777777" w:rsidR="0098420E"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 Shovel, </w:t>
            </w:r>
          </w:p>
          <w:p w14:paraId="085ECC35" w14:textId="0EF349A8" w:rsidR="00110C9B" w:rsidRDefault="0098420E" w:rsidP="00110C9B">
            <w:pPr>
              <w:spacing w:before="0" w:after="0"/>
              <w:rPr>
                <w:rFonts w:ascii="Times New Roman" w:hAnsi="Times New Roman"/>
                <w:b/>
                <w:bCs/>
                <w:sz w:val="22"/>
                <w:szCs w:val="22"/>
              </w:rPr>
            </w:pPr>
            <w:r>
              <w:rPr>
                <w:rFonts w:ascii="Times New Roman" w:hAnsi="Times New Roman"/>
                <w:b/>
                <w:bCs/>
                <w:sz w:val="22"/>
                <w:szCs w:val="22"/>
              </w:rPr>
              <w:t xml:space="preserve">- </w:t>
            </w:r>
            <w:r w:rsidR="00110C9B" w:rsidRPr="00110C9B">
              <w:rPr>
                <w:rFonts w:ascii="Times New Roman" w:hAnsi="Times New Roman"/>
                <w:b/>
                <w:bCs/>
                <w:sz w:val="22"/>
                <w:szCs w:val="22"/>
              </w:rPr>
              <w:t xml:space="preserve">Pitchfork </w:t>
            </w:r>
          </w:p>
          <w:p w14:paraId="37CCC860" w14:textId="261E19EB" w:rsid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Pickaxe</w:t>
            </w:r>
          </w:p>
          <w:p w14:paraId="6AEDC931" w14:textId="462FCA6A" w:rsidR="00110C9B" w:rsidRPr="00E83582" w:rsidRDefault="00110C9B" w:rsidP="00110C9B">
            <w:pPr>
              <w:spacing w:before="0" w:after="0"/>
              <w:rPr>
                <w:rFonts w:ascii="Times New Roman" w:hAnsi="Times New Roman"/>
                <w:lang w:val="en-GB"/>
              </w:rPr>
            </w:pPr>
            <w:r>
              <w:rPr>
                <w:rFonts w:ascii="Times New Roman" w:hAnsi="Times New Roman"/>
                <w:b/>
                <w:bCs/>
                <w:sz w:val="22"/>
                <w:szCs w:val="22"/>
                <w:lang w:val="en-US"/>
              </w:rPr>
              <w:t>Quantity: 14 Units</w:t>
            </w:r>
          </w:p>
        </w:tc>
        <w:tc>
          <w:tcPr>
            <w:tcW w:w="4678" w:type="dxa"/>
            <w:vAlign w:val="center"/>
          </w:tcPr>
          <w:p w14:paraId="3F4C41CE" w14:textId="77777777" w:rsidR="00110C9B" w:rsidRPr="00E83582" w:rsidRDefault="00110C9B" w:rsidP="00110C9B">
            <w:pPr>
              <w:rPr>
                <w:rFonts w:ascii="Times New Roman" w:hAnsi="Times New Roman"/>
                <w:lang w:val="en-GB"/>
              </w:rPr>
            </w:pPr>
          </w:p>
        </w:tc>
        <w:tc>
          <w:tcPr>
            <w:tcW w:w="1701" w:type="dxa"/>
          </w:tcPr>
          <w:p w14:paraId="6B854FFA" w14:textId="77777777" w:rsidR="00110C9B" w:rsidRPr="00E83582" w:rsidRDefault="00110C9B" w:rsidP="00110C9B">
            <w:pPr>
              <w:rPr>
                <w:rFonts w:ascii="Times New Roman" w:hAnsi="Times New Roman"/>
                <w:b/>
                <w:lang w:val="en-GB"/>
              </w:rPr>
            </w:pPr>
          </w:p>
        </w:tc>
        <w:tc>
          <w:tcPr>
            <w:tcW w:w="1984" w:type="dxa"/>
          </w:tcPr>
          <w:p w14:paraId="745A2958" w14:textId="77777777" w:rsidR="00110C9B" w:rsidRPr="00E83582" w:rsidRDefault="00110C9B" w:rsidP="00110C9B">
            <w:pPr>
              <w:rPr>
                <w:rFonts w:ascii="Times New Roman" w:hAnsi="Times New Roman"/>
                <w:b/>
                <w:lang w:val="en-GB"/>
              </w:rPr>
            </w:pPr>
          </w:p>
        </w:tc>
      </w:tr>
      <w:tr w:rsidR="00E83582" w:rsidRPr="000726B9" w14:paraId="4C5028CE" w14:textId="77777777" w:rsidTr="00C63E91">
        <w:tc>
          <w:tcPr>
            <w:tcW w:w="851" w:type="dxa"/>
          </w:tcPr>
          <w:p w14:paraId="59AC0062" w14:textId="77777777" w:rsidR="00E83582" w:rsidRPr="00E83582" w:rsidRDefault="00E83582" w:rsidP="00E83582">
            <w:pPr>
              <w:jc w:val="center"/>
              <w:rPr>
                <w:rFonts w:ascii="Times New Roman" w:hAnsi="Times New Roman"/>
                <w:b/>
                <w:lang w:val="en-GB"/>
              </w:rPr>
            </w:pPr>
          </w:p>
        </w:tc>
        <w:tc>
          <w:tcPr>
            <w:tcW w:w="5670" w:type="dxa"/>
            <w:vAlign w:val="center"/>
          </w:tcPr>
          <w:p w14:paraId="6837B616" w14:textId="77777777" w:rsidR="00E83582" w:rsidRDefault="00E83582" w:rsidP="006A2F57">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3C51584A" w14:textId="3DFD3D7A" w:rsidR="00573F9C" w:rsidRDefault="00573F9C" w:rsidP="00573F9C">
            <w:pPr>
              <w:spacing w:before="0" w:after="0"/>
              <w:rPr>
                <w:rFonts w:ascii="Times New Roman" w:hAnsi="Times New Roman"/>
                <w:b/>
                <w:bCs/>
                <w:sz w:val="22"/>
                <w:szCs w:val="22"/>
              </w:rPr>
            </w:pPr>
            <w:r w:rsidRPr="00110C9B">
              <w:rPr>
                <w:rFonts w:ascii="Times New Roman" w:hAnsi="Times New Roman"/>
                <w:b/>
                <w:bCs/>
                <w:sz w:val="22"/>
                <w:szCs w:val="22"/>
              </w:rPr>
              <w:t>- Spade</w:t>
            </w:r>
          </w:p>
          <w:p w14:paraId="2C5D9B1F"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 xml:space="preserve">Weight: maximum 2.0 kg </w:t>
            </w:r>
          </w:p>
          <w:p w14:paraId="1E14D226"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Handle length: minimum 1400 mm</w:t>
            </w:r>
          </w:p>
          <w:p w14:paraId="17B4D0BF" w14:textId="53D764FF" w:rsidR="00573F9C" w:rsidRDefault="00573F9C" w:rsidP="00573F9C">
            <w:pPr>
              <w:spacing w:before="0" w:after="0"/>
              <w:rPr>
                <w:rFonts w:ascii="Times New Roman" w:hAnsi="Times New Roman"/>
                <w:b/>
                <w:bCs/>
                <w:sz w:val="22"/>
                <w:szCs w:val="22"/>
              </w:rPr>
            </w:pPr>
            <w:r w:rsidRPr="00110C9B">
              <w:rPr>
                <w:rFonts w:ascii="Times New Roman" w:hAnsi="Times New Roman"/>
                <w:b/>
                <w:bCs/>
                <w:sz w:val="22"/>
                <w:szCs w:val="22"/>
              </w:rPr>
              <w:t xml:space="preserve">- Shovel </w:t>
            </w:r>
          </w:p>
          <w:p w14:paraId="13195E9D" w14:textId="6C8AEC20"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Shovel made of high-quality pressed reinforced sheet metal 3 mm.</w:t>
            </w:r>
          </w:p>
          <w:p w14:paraId="4F4F59C4"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Width: minimum 190 mm</w:t>
            </w:r>
          </w:p>
          <w:p w14:paraId="32339EE7"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Length: minimum 200 mm</w:t>
            </w:r>
          </w:p>
          <w:p w14:paraId="0163D093" w14:textId="77777777" w:rsidR="00573F9C" w:rsidRPr="00573F9C" w:rsidRDefault="00573F9C" w:rsidP="00573F9C">
            <w:pPr>
              <w:spacing w:before="0" w:after="0"/>
              <w:rPr>
                <w:rFonts w:ascii="Times New Roman" w:hAnsi="Times New Roman"/>
                <w:sz w:val="22"/>
                <w:szCs w:val="22"/>
              </w:rPr>
            </w:pPr>
            <w:r w:rsidRPr="00573F9C">
              <w:rPr>
                <w:rFonts w:ascii="Times New Roman" w:hAnsi="Times New Roman"/>
                <w:sz w:val="22"/>
                <w:szCs w:val="22"/>
              </w:rPr>
              <w:t>Weight: maximum 1.1 kg</w:t>
            </w:r>
          </w:p>
          <w:p w14:paraId="6D4543E8" w14:textId="77777777" w:rsidR="00573F9C" w:rsidRDefault="00573F9C" w:rsidP="00573F9C">
            <w:pPr>
              <w:spacing w:before="0" w:after="0"/>
              <w:rPr>
                <w:rFonts w:ascii="Times New Roman" w:hAnsi="Times New Roman"/>
                <w:sz w:val="22"/>
                <w:szCs w:val="22"/>
              </w:rPr>
            </w:pPr>
            <w:r w:rsidRPr="00573F9C">
              <w:rPr>
                <w:rFonts w:ascii="Times New Roman" w:hAnsi="Times New Roman"/>
                <w:sz w:val="22"/>
                <w:szCs w:val="22"/>
              </w:rPr>
              <w:t>Handle length: minimum 1400 mm</w:t>
            </w:r>
          </w:p>
          <w:p w14:paraId="2763B576" w14:textId="28585668" w:rsidR="00F41C05" w:rsidRPr="00602C0E" w:rsidRDefault="00602C0E" w:rsidP="00573F9C">
            <w:pPr>
              <w:spacing w:before="0" w:after="0"/>
              <w:rPr>
                <w:rFonts w:ascii="Times New Roman" w:hAnsi="Times New Roman"/>
                <w:b/>
                <w:bCs/>
                <w:sz w:val="22"/>
                <w:szCs w:val="22"/>
              </w:rPr>
            </w:pPr>
            <w:r>
              <w:rPr>
                <w:rFonts w:ascii="Times New Roman" w:hAnsi="Times New Roman"/>
                <w:b/>
                <w:bCs/>
                <w:sz w:val="22"/>
                <w:szCs w:val="22"/>
              </w:rPr>
              <w:t xml:space="preserve">- </w:t>
            </w:r>
            <w:r w:rsidR="00F41C05" w:rsidRPr="00602C0E">
              <w:rPr>
                <w:rFonts w:ascii="Times New Roman" w:hAnsi="Times New Roman"/>
                <w:b/>
                <w:bCs/>
                <w:sz w:val="22"/>
                <w:szCs w:val="22"/>
              </w:rPr>
              <w:t>Pitchfork</w:t>
            </w:r>
          </w:p>
          <w:p w14:paraId="1235B326"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Number of tines: min 3</w:t>
            </w:r>
          </w:p>
          <w:p w14:paraId="3126696F"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Weight: max 2.0 kg</w:t>
            </w:r>
          </w:p>
          <w:p w14:paraId="29A79CBF" w14:textId="77777777" w:rsidR="00F41C05" w:rsidRPr="00F41C05" w:rsidRDefault="00F41C05" w:rsidP="00F41C05">
            <w:pPr>
              <w:spacing w:before="0" w:after="0"/>
              <w:rPr>
                <w:rFonts w:ascii="Times New Roman" w:hAnsi="Times New Roman"/>
                <w:sz w:val="22"/>
                <w:szCs w:val="22"/>
              </w:rPr>
            </w:pPr>
            <w:r w:rsidRPr="00F41C05">
              <w:rPr>
                <w:rFonts w:ascii="Times New Roman" w:hAnsi="Times New Roman"/>
                <w:sz w:val="22"/>
                <w:szCs w:val="22"/>
              </w:rPr>
              <w:t>Handle length min 1400 mm</w:t>
            </w:r>
          </w:p>
          <w:p w14:paraId="0B622EFD" w14:textId="1E350190" w:rsidR="00F41C05" w:rsidRPr="00573F9C" w:rsidRDefault="00F41C05" w:rsidP="00F41C05">
            <w:pPr>
              <w:spacing w:before="0" w:after="0"/>
              <w:rPr>
                <w:rFonts w:ascii="Times New Roman" w:hAnsi="Times New Roman"/>
                <w:sz w:val="22"/>
                <w:szCs w:val="22"/>
              </w:rPr>
            </w:pPr>
            <w:r w:rsidRPr="00F41C05">
              <w:rPr>
                <w:rFonts w:ascii="Times New Roman" w:hAnsi="Times New Roman"/>
                <w:sz w:val="22"/>
                <w:szCs w:val="22"/>
              </w:rPr>
              <w:t>Weight: max 2.5 kg</w:t>
            </w:r>
          </w:p>
          <w:p w14:paraId="50435D65" w14:textId="37BBED40" w:rsidR="00573F9C" w:rsidRPr="00602C0E" w:rsidRDefault="00602C0E" w:rsidP="006A2F57">
            <w:pPr>
              <w:spacing w:before="0" w:after="0"/>
              <w:rPr>
                <w:rFonts w:ascii="Times New Roman" w:hAnsi="Times New Roman"/>
                <w:b/>
                <w:bCs/>
                <w:sz w:val="22"/>
                <w:szCs w:val="22"/>
              </w:rPr>
            </w:pPr>
            <w:r>
              <w:rPr>
                <w:rFonts w:ascii="Times New Roman" w:hAnsi="Times New Roman"/>
                <w:b/>
                <w:bCs/>
                <w:sz w:val="22"/>
                <w:szCs w:val="22"/>
              </w:rPr>
              <w:t xml:space="preserve">- </w:t>
            </w:r>
            <w:r w:rsidR="00573F9C" w:rsidRPr="00602C0E">
              <w:rPr>
                <w:rFonts w:ascii="Times New Roman" w:hAnsi="Times New Roman"/>
                <w:b/>
                <w:bCs/>
                <w:sz w:val="22"/>
                <w:szCs w:val="22"/>
              </w:rPr>
              <w:t>Pickaxe</w:t>
            </w:r>
          </w:p>
          <w:p w14:paraId="6F52BA1E" w14:textId="77777777" w:rsidR="00C15212" w:rsidRPr="00C15212" w:rsidRDefault="00C15212" w:rsidP="00C15212">
            <w:pPr>
              <w:spacing w:before="0" w:after="0"/>
              <w:rPr>
                <w:rFonts w:ascii="Times New Roman" w:hAnsi="Times New Roman"/>
                <w:sz w:val="22"/>
                <w:szCs w:val="22"/>
              </w:rPr>
            </w:pPr>
            <w:r w:rsidRPr="00C15212">
              <w:rPr>
                <w:rFonts w:ascii="Times New Roman" w:hAnsi="Times New Roman"/>
                <w:sz w:val="22"/>
                <w:szCs w:val="22"/>
              </w:rPr>
              <w:t>Weight: maximum 3.0 kg</w:t>
            </w:r>
          </w:p>
          <w:p w14:paraId="36979F8C" w14:textId="53BB06E9" w:rsidR="00573F9C" w:rsidRPr="00573F9C" w:rsidRDefault="00C15212" w:rsidP="00C15212">
            <w:pPr>
              <w:spacing w:before="0" w:after="0"/>
              <w:rPr>
                <w:rFonts w:ascii="Times New Roman" w:hAnsi="Times New Roman"/>
                <w:b/>
                <w:bCs/>
                <w:sz w:val="22"/>
                <w:szCs w:val="22"/>
              </w:rPr>
            </w:pPr>
            <w:r w:rsidRPr="00C15212">
              <w:rPr>
                <w:rFonts w:ascii="Times New Roman" w:hAnsi="Times New Roman"/>
                <w:sz w:val="22"/>
                <w:szCs w:val="22"/>
              </w:rPr>
              <w:t>Handle length minimum 700 mm</w:t>
            </w:r>
          </w:p>
        </w:tc>
        <w:tc>
          <w:tcPr>
            <w:tcW w:w="4678" w:type="dxa"/>
            <w:vAlign w:val="center"/>
          </w:tcPr>
          <w:p w14:paraId="71D07F92" w14:textId="77777777" w:rsidR="00E83582" w:rsidRPr="00E83582" w:rsidRDefault="00E83582" w:rsidP="00301346">
            <w:pPr>
              <w:rPr>
                <w:rFonts w:ascii="Times New Roman" w:hAnsi="Times New Roman"/>
                <w:lang w:val="en-GB"/>
              </w:rPr>
            </w:pPr>
          </w:p>
        </w:tc>
        <w:tc>
          <w:tcPr>
            <w:tcW w:w="1701" w:type="dxa"/>
          </w:tcPr>
          <w:p w14:paraId="66BAE957" w14:textId="77777777" w:rsidR="00E83582" w:rsidRPr="00E83582" w:rsidRDefault="00E83582" w:rsidP="00301346">
            <w:pPr>
              <w:rPr>
                <w:rFonts w:ascii="Times New Roman" w:hAnsi="Times New Roman"/>
                <w:b/>
                <w:lang w:val="en-GB"/>
              </w:rPr>
            </w:pPr>
          </w:p>
        </w:tc>
        <w:tc>
          <w:tcPr>
            <w:tcW w:w="1984" w:type="dxa"/>
          </w:tcPr>
          <w:p w14:paraId="2B969EA0" w14:textId="77777777" w:rsidR="00E83582" w:rsidRPr="00E83582" w:rsidRDefault="00E83582" w:rsidP="00301346">
            <w:pPr>
              <w:rPr>
                <w:rFonts w:ascii="Times New Roman" w:hAnsi="Times New Roman"/>
                <w:b/>
                <w:lang w:val="en-GB"/>
              </w:rPr>
            </w:pPr>
          </w:p>
        </w:tc>
      </w:tr>
      <w:tr w:rsidR="00110C9B" w:rsidRPr="000726B9" w14:paraId="1D4C1B66" w14:textId="77777777" w:rsidTr="00C63E91">
        <w:tc>
          <w:tcPr>
            <w:tcW w:w="851" w:type="dxa"/>
          </w:tcPr>
          <w:p w14:paraId="26847DFF" w14:textId="2D18396A" w:rsidR="00110C9B" w:rsidRPr="00E83582" w:rsidRDefault="00110C9B" w:rsidP="00110C9B">
            <w:pPr>
              <w:jc w:val="center"/>
              <w:rPr>
                <w:rFonts w:ascii="Times New Roman" w:hAnsi="Times New Roman"/>
                <w:b/>
                <w:lang w:val="en-GB"/>
              </w:rPr>
            </w:pPr>
            <w:r w:rsidRPr="00E83582">
              <w:rPr>
                <w:rFonts w:ascii="Times New Roman" w:hAnsi="Times New Roman"/>
                <w:b/>
                <w:lang w:val="en-GB"/>
              </w:rPr>
              <w:t>3</w:t>
            </w:r>
          </w:p>
        </w:tc>
        <w:tc>
          <w:tcPr>
            <w:tcW w:w="5670" w:type="dxa"/>
            <w:vAlign w:val="center"/>
          </w:tcPr>
          <w:p w14:paraId="7AA2C5BC" w14:textId="67C67E37"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Set </w:t>
            </w:r>
            <w:r>
              <w:rPr>
                <w:rFonts w:ascii="Times New Roman" w:hAnsi="Times New Roman"/>
                <w:b/>
                <w:bCs/>
                <w:sz w:val="22"/>
                <w:szCs w:val="22"/>
              </w:rPr>
              <w:t>3</w:t>
            </w:r>
            <w:r w:rsidRPr="00110C9B">
              <w:rPr>
                <w:rFonts w:ascii="Times New Roman" w:hAnsi="Times New Roman"/>
                <w:b/>
                <w:bCs/>
                <w:sz w:val="22"/>
                <w:szCs w:val="22"/>
              </w:rPr>
              <w:t xml:space="preserve">: </w:t>
            </w:r>
          </w:p>
          <w:p w14:paraId="5188C870" w14:textId="54BCA271" w:rsidR="00110C9B" w:rsidRPr="00110C9B" w:rsidRDefault="00110C9B" w:rsidP="00110C9B">
            <w:pPr>
              <w:spacing w:before="0" w:after="0"/>
              <w:rPr>
                <w:rFonts w:ascii="Times New Roman" w:hAnsi="Times New Roman"/>
                <w:b/>
                <w:bCs/>
                <w:sz w:val="22"/>
                <w:szCs w:val="22"/>
              </w:rPr>
            </w:pPr>
            <w:r w:rsidRPr="00110C9B">
              <w:rPr>
                <w:rFonts w:ascii="Times New Roman" w:hAnsi="Times New Roman"/>
                <w:b/>
                <w:bCs/>
                <w:sz w:val="22"/>
                <w:szCs w:val="22"/>
              </w:rPr>
              <w:t xml:space="preserve">- Power axe for wood </w:t>
            </w:r>
          </w:p>
          <w:p w14:paraId="43E27847" w14:textId="684B3A19" w:rsidR="00110C9B" w:rsidRPr="00E83582" w:rsidRDefault="00110C9B" w:rsidP="00110C9B">
            <w:pPr>
              <w:spacing w:before="0" w:after="0"/>
              <w:rPr>
                <w:rFonts w:ascii="Times New Roman" w:hAnsi="Times New Roman"/>
                <w:lang w:val="en-GB"/>
              </w:rPr>
            </w:pPr>
            <w:r>
              <w:rPr>
                <w:rFonts w:ascii="Times New Roman" w:hAnsi="Times New Roman"/>
                <w:b/>
                <w:bCs/>
                <w:sz w:val="22"/>
                <w:szCs w:val="22"/>
                <w:lang w:val="en-US"/>
              </w:rPr>
              <w:t xml:space="preserve">Quantity: </w:t>
            </w:r>
            <w:r w:rsidR="008F0FFE">
              <w:rPr>
                <w:rFonts w:ascii="Times New Roman" w:hAnsi="Times New Roman"/>
                <w:b/>
                <w:bCs/>
                <w:sz w:val="22"/>
                <w:szCs w:val="22"/>
                <w:lang w:val="en-US"/>
              </w:rPr>
              <w:t>7</w:t>
            </w:r>
            <w:r>
              <w:rPr>
                <w:rFonts w:ascii="Times New Roman" w:hAnsi="Times New Roman"/>
                <w:b/>
                <w:bCs/>
                <w:sz w:val="22"/>
                <w:szCs w:val="22"/>
                <w:lang w:val="en-US"/>
              </w:rPr>
              <w:t xml:space="preserve"> Units</w:t>
            </w:r>
          </w:p>
        </w:tc>
        <w:tc>
          <w:tcPr>
            <w:tcW w:w="4678" w:type="dxa"/>
            <w:vAlign w:val="center"/>
          </w:tcPr>
          <w:p w14:paraId="622D110F" w14:textId="77777777" w:rsidR="00110C9B" w:rsidRPr="00E83582" w:rsidRDefault="00110C9B" w:rsidP="00110C9B">
            <w:pPr>
              <w:rPr>
                <w:rFonts w:ascii="Times New Roman" w:hAnsi="Times New Roman"/>
                <w:lang w:val="en-GB"/>
              </w:rPr>
            </w:pPr>
          </w:p>
        </w:tc>
        <w:tc>
          <w:tcPr>
            <w:tcW w:w="1701" w:type="dxa"/>
          </w:tcPr>
          <w:p w14:paraId="75F46169" w14:textId="77777777" w:rsidR="00110C9B" w:rsidRPr="00E83582" w:rsidRDefault="00110C9B" w:rsidP="00110C9B">
            <w:pPr>
              <w:rPr>
                <w:rFonts w:ascii="Times New Roman" w:hAnsi="Times New Roman"/>
                <w:b/>
                <w:lang w:val="en-GB"/>
              </w:rPr>
            </w:pPr>
          </w:p>
        </w:tc>
        <w:tc>
          <w:tcPr>
            <w:tcW w:w="1984" w:type="dxa"/>
          </w:tcPr>
          <w:p w14:paraId="3B49E7BD" w14:textId="77777777" w:rsidR="00110C9B" w:rsidRPr="00E83582" w:rsidRDefault="00110C9B" w:rsidP="00110C9B">
            <w:pPr>
              <w:rPr>
                <w:rFonts w:ascii="Times New Roman" w:hAnsi="Times New Roman"/>
                <w:b/>
                <w:lang w:val="en-GB"/>
              </w:rPr>
            </w:pPr>
          </w:p>
        </w:tc>
      </w:tr>
      <w:tr w:rsidR="00E83582" w:rsidRPr="000726B9" w14:paraId="11105BC8" w14:textId="77777777" w:rsidTr="00C63E91">
        <w:tc>
          <w:tcPr>
            <w:tcW w:w="851" w:type="dxa"/>
          </w:tcPr>
          <w:p w14:paraId="0BC3D473" w14:textId="77777777" w:rsidR="00E83582" w:rsidRPr="00E83582" w:rsidRDefault="00E83582" w:rsidP="00301346">
            <w:pPr>
              <w:rPr>
                <w:rFonts w:ascii="Times New Roman" w:hAnsi="Times New Roman"/>
                <w:b/>
                <w:lang w:val="en-GB"/>
              </w:rPr>
            </w:pPr>
          </w:p>
        </w:tc>
        <w:tc>
          <w:tcPr>
            <w:tcW w:w="5670" w:type="dxa"/>
            <w:vAlign w:val="center"/>
          </w:tcPr>
          <w:p w14:paraId="658585A2" w14:textId="77777777" w:rsidR="00E83582" w:rsidRDefault="00E83582" w:rsidP="00E83582">
            <w:pPr>
              <w:spacing w:before="0" w:after="0"/>
              <w:rPr>
                <w:rFonts w:ascii="Times New Roman" w:hAnsi="Times New Roman"/>
                <w:b/>
                <w:sz w:val="22"/>
                <w:szCs w:val="22"/>
                <w:lang w:val="en-US"/>
              </w:rPr>
            </w:pPr>
            <w:r w:rsidRPr="002865D3">
              <w:rPr>
                <w:rFonts w:ascii="Times New Roman" w:hAnsi="Times New Roman"/>
                <w:b/>
                <w:sz w:val="22"/>
                <w:szCs w:val="22"/>
                <w:lang w:val="en-US"/>
              </w:rPr>
              <w:t>Required technical characteristics:</w:t>
            </w:r>
          </w:p>
          <w:p w14:paraId="72E25ACB" w14:textId="77777777" w:rsidR="00573F9C" w:rsidRDefault="00573F9C" w:rsidP="00E83582">
            <w:pPr>
              <w:spacing w:before="0" w:after="0"/>
              <w:rPr>
                <w:rFonts w:ascii="Times New Roman" w:hAnsi="Times New Roman"/>
                <w:b/>
                <w:bCs/>
                <w:sz w:val="22"/>
                <w:szCs w:val="22"/>
              </w:rPr>
            </w:pPr>
            <w:r w:rsidRPr="00110C9B">
              <w:rPr>
                <w:rFonts w:ascii="Times New Roman" w:hAnsi="Times New Roman"/>
                <w:b/>
                <w:bCs/>
                <w:sz w:val="22"/>
                <w:szCs w:val="22"/>
              </w:rPr>
              <w:t>- Power axe for wood</w:t>
            </w:r>
          </w:p>
          <w:p w14:paraId="08BFE57C"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DESCRIPTION</w:t>
            </w:r>
          </w:p>
          <w:p w14:paraId="44D37F4B"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Anatomical design adapted to work at different angles</w:t>
            </w:r>
          </w:p>
          <w:p w14:paraId="00C73CE6"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Motor housing and guide bar cover made of steel</w:t>
            </w:r>
          </w:p>
          <w:p w14:paraId="7677FAD9"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Gas handle-tank made of plastic or equivalent resistance and weight</w:t>
            </w:r>
          </w:p>
          <w:p w14:paraId="73DF58FB"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lastRenderedPageBreak/>
              <w:t>- Two-stroke petrol engine power minimum 2.2kW / 2.95HP at 900 rpm</w:t>
            </w:r>
          </w:p>
          <w:p w14:paraId="5A658E31"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Guide bar cover made of metal</w:t>
            </w:r>
          </w:p>
          <w:p w14:paraId="050CD521"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Guide bar length minimum 50 cm</w:t>
            </w:r>
          </w:p>
          <w:p w14:paraId="585918F8" w14:textId="77777777" w:rsidR="00573F9C" w:rsidRPr="00573F9C" w:rsidRDefault="00573F9C" w:rsidP="00573F9C">
            <w:pPr>
              <w:spacing w:before="0" w:after="0"/>
              <w:rPr>
                <w:rFonts w:ascii="Times New Roman" w:hAnsi="Times New Roman"/>
                <w:bCs/>
                <w:sz w:val="22"/>
                <w:szCs w:val="22"/>
                <w:lang w:val="en-US"/>
              </w:rPr>
            </w:pPr>
          </w:p>
          <w:p w14:paraId="6D1FD4F5" w14:textId="77777777"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ACCESSORIES</w:t>
            </w:r>
          </w:p>
          <w:p w14:paraId="7939A64C" w14:textId="09936635"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xml:space="preserve">- wrench for the cover and </w:t>
            </w:r>
            <w:proofErr w:type="spellStart"/>
            <w:r w:rsidR="00D13AA4">
              <w:rPr>
                <w:rFonts w:ascii="Times New Roman" w:hAnsi="Times New Roman"/>
                <w:bCs/>
                <w:sz w:val="22"/>
                <w:szCs w:val="22"/>
                <w:lang w:val="en-US"/>
              </w:rPr>
              <w:t>a</w:t>
            </w:r>
            <w:r w:rsidRPr="00573F9C">
              <w:rPr>
                <w:rFonts w:ascii="Times New Roman" w:hAnsi="Times New Roman"/>
                <w:bCs/>
                <w:sz w:val="22"/>
                <w:szCs w:val="22"/>
                <w:lang w:val="en-US"/>
              </w:rPr>
              <w:t>llen</w:t>
            </w:r>
            <w:proofErr w:type="spellEnd"/>
            <w:r w:rsidRPr="00573F9C">
              <w:rPr>
                <w:rFonts w:ascii="Times New Roman" w:hAnsi="Times New Roman"/>
                <w:bCs/>
                <w:sz w:val="22"/>
                <w:szCs w:val="22"/>
                <w:lang w:val="en-US"/>
              </w:rPr>
              <w:t xml:space="preserve"> key set</w:t>
            </w:r>
          </w:p>
          <w:p w14:paraId="33ADB602" w14:textId="519BE56A"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spare chain</w:t>
            </w:r>
          </w:p>
          <w:p w14:paraId="2A2C4312" w14:textId="426E06E9"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basic saw tool set,</w:t>
            </w:r>
          </w:p>
          <w:p w14:paraId="7F15C2EE" w14:textId="70C3E0CF"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chain sharpening file</w:t>
            </w:r>
          </w:p>
          <w:p w14:paraId="00E429EA" w14:textId="47B860F6"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plastic box for a spare chain</w:t>
            </w:r>
          </w:p>
          <w:p w14:paraId="4C289674" w14:textId="6DE8A74B" w:rsidR="00573F9C" w:rsidRPr="00573F9C" w:rsidRDefault="00573F9C" w:rsidP="00573F9C">
            <w:pPr>
              <w:spacing w:before="0" w:after="0"/>
              <w:rPr>
                <w:rFonts w:ascii="Times New Roman" w:hAnsi="Times New Roman"/>
                <w:bCs/>
                <w:sz w:val="22"/>
                <w:szCs w:val="22"/>
                <w:lang w:val="en-US"/>
              </w:rPr>
            </w:pPr>
            <w:r w:rsidRPr="00573F9C">
              <w:rPr>
                <w:rFonts w:ascii="Times New Roman" w:hAnsi="Times New Roman"/>
                <w:bCs/>
                <w:sz w:val="22"/>
                <w:szCs w:val="22"/>
                <w:lang w:val="en-US"/>
              </w:rPr>
              <w:t>- guide bar cover</w:t>
            </w:r>
          </w:p>
          <w:p w14:paraId="72BA02AF" w14:textId="2F476B1F" w:rsidR="00573F9C" w:rsidRPr="00110C9B" w:rsidRDefault="00573F9C" w:rsidP="00573F9C">
            <w:pPr>
              <w:spacing w:before="0" w:after="0"/>
              <w:rPr>
                <w:rFonts w:ascii="Times New Roman" w:hAnsi="Times New Roman"/>
                <w:b/>
                <w:sz w:val="22"/>
                <w:szCs w:val="22"/>
                <w:lang w:val="en-US"/>
              </w:rPr>
            </w:pPr>
            <w:r w:rsidRPr="00573F9C">
              <w:rPr>
                <w:rFonts w:ascii="Times New Roman" w:hAnsi="Times New Roman"/>
                <w:bCs/>
                <w:sz w:val="22"/>
                <w:szCs w:val="22"/>
                <w:lang w:val="en-US"/>
              </w:rPr>
              <w:t>- mixture bottle.</w:t>
            </w:r>
          </w:p>
        </w:tc>
        <w:tc>
          <w:tcPr>
            <w:tcW w:w="4678" w:type="dxa"/>
            <w:vAlign w:val="center"/>
          </w:tcPr>
          <w:p w14:paraId="6505FBA4" w14:textId="77777777" w:rsidR="00E83582" w:rsidRPr="00E83582" w:rsidRDefault="00E83582" w:rsidP="00301346">
            <w:pPr>
              <w:rPr>
                <w:rFonts w:ascii="Times New Roman" w:hAnsi="Times New Roman"/>
                <w:lang w:val="en-GB"/>
              </w:rPr>
            </w:pPr>
          </w:p>
        </w:tc>
        <w:tc>
          <w:tcPr>
            <w:tcW w:w="1701" w:type="dxa"/>
          </w:tcPr>
          <w:p w14:paraId="3193BD63" w14:textId="77777777" w:rsidR="00E83582" w:rsidRPr="00E83582" w:rsidRDefault="00E83582" w:rsidP="00301346">
            <w:pPr>
              <w:rPr>
                <w:rFonts w:ascii="Times New Roman" w:hAnsi="Times New Roman"/>
                <w:b/>
                <w:lang w:val="en-GB"/>
              </w:rPr>
            </w:pPr>
          </w:p>
        </w:tc>
        <w:tc>
          <w:tcPr>
            <w:tcW w:w="1984" w:type="dxa"/>
          </w:tcPr>
          <w:p w14:paraId="0BD54DA5" w14:textId="77777777" w:rsidR="00E83582" w:rsidRPr="00E83582" w:rsidRDefault="00E83582" w:rsidP="00301346">
            <w:pPr>
              <w:rPr>
                <w:rFonts w:ascii="Times New Roman" w:hAnsi="Times New Roman"/>
                <w:b/>
                <w:lang w:val="en-GB"/>
              </w:rPr>
            </w:pPr>
          </w:p>
        </w:tc>
      </w:tr>
    </w:tbl>
    <w:p w14:paraId="1DA2F143" w14:textId="77777777" w:rsidR="00F14B51" w:rsidRDefault="00F14B51" w:rsidP="005C4176">
      <w:pPr>
        <w:spacing w:before="0"/>
        <w:ind w:left="567" w:hanging="567"/>
        <w:rPr>
          <w:lang w:val="en-GB"/>
        </w:rPr>
      </w:pPr>
    </w:p>
    <w:p w14:paraId="0B95E34F" w14:textId="77777777" w:rsidR="00682059" w:rsidRDefault="00682059" w:rsidP="005C4176">
      <w:pPr>
        <w:spacing w:before="0"/>
        <w:ind w:left="567" w:hanging="567"/>
        <w:rPr>
          <w:lang w:val="en-GB"/>
        </w:rPr>
      </w:pPr>
    </w:p>
    <w:p w14:paraId="1ECACD80" w14:textId="77777777" w:rsidR="00E83582" w:rsidRDefault="00E83582" w:rsidP="005C4176">
      <w:pPr>
        <w:spacing w:before="0"/>
        <w:ind w:left="567" w:hanging="567"/>
        <w:rPr>
          <w:lang w:val="en-GB"/>
        </w:rPr>
      </w:pPr>
    </w:p>
    <w:p w14:paraId="0D7B7B12" w14:textId="77777777" w:rsidR="00E83582" w:rsidRDefault="00E83582" w:rsidP="005C4176">
      <w:pPr>
        <w:spacing w:before="0"/>
        <w:ind w:left="567" w:hanging="567"/>
        <w:rPr>
          <w:lang w:val="en-GB"/>
        </w:rPr>
      </w:pPr>
    </w:p>
    <w:p w14:paraId="3CE273C1" w14:textId="77777777" w:rsidR="00E83582" w:rsidRDefault="00E83582" w:rsidP="005C4176">
      <w:pPr>
        <w:spacing w:before="0"/>
        <w:ind w:left="567" w:hanging="567"/>
        <w:rPr>
          <w:lang w:val="en-GB"/>
        </w:rPr>
      </w:pPr>
    </w:p>
    <w:p w14:paraId="782F48B6" w14:textId="77777777" w:rsidR="00E83582" w:rsidRDefault="00E83582" w:rsidP="005C4176">
      <w:pPr>
        <w:spacing w:before="0"/>
        <w:ind w:left="567" w:hanging="567"/>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8D51B6" w:rsidRPr="00B0397E" w14:paraId="2B6C74EA" w14:textId="77777777" w:rsidTr="00647CA4">
        <w:tc>
          <w:tcPr>
            <w:tcW w:w="900" w:type="dxa"/>
          </w:tcPr>
          <w:p w14:paraId="36BCFFB6" w14:textId="77777777" w:rsidR="008D51B6" w:rsidRPr="004D7BA9" w:rsidRDefault="008D51B6" w:rsidP="008D51B6">
            <w:pPr>
              <w:spacing w:before="0" w:after="0"/>
              <w:rPr>
                <w:rFonts w:ascii="Times New Roman" w:hAnsi="Times New Roman"/>
                <w:b/>
                <w:lang w:val="en-GB"/>
              </w:rPr>
            </w:pPr>
            <w:r w:rsidRPr="004D7BA9">
              <w:rPr>
                <w:rFonts w:ascii="Times New Roman" w:hAnsi="Times New Roman"/>
                <w:b/>
                <w:lang w:val="en-GB"/>
              </w:rPr>
              <w:t>All items</w:t>
            </w:r>
          </w:p>
        </w:tc>
        <w:tc>
          <w:tcPr>
            <w:tcW w:w="5647" w:type="dxa"/>
            <w:vAlign w:val="center"/>
          </w:tcPr>
          <w:p w14:paraId="44CABCFC" w14:textId="77777777" w:rsidR="008D51B6" w:rsidRDefault="008D51B6" w:rsidP="008D51B6">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Pr="00F06ADB">
              <w:rPr>
                <w:rFonts w:ascii="Times New Roman" w:hAnsi="Times New Roman"/>
              </w:rPr>
              <w:t>Pančevo City Firefighters’ Association, 96 Žarka Zrenjanina Street, 26000 Pančevo, Republic of Serbia</w:t>
            </w:r>
            <w:r w:rsidRPr="00153DC1">
              <w:rPr>
                <w:rFonts w:ascii="Times New Roman" w:hAnsi="Times New Roman"/>
                <w:bCs/>
                <w:lang w:val="sr-Latn-RS"/>
              </w:rPr>
              <w:t>.</w:t>
            </w:r>
          </w:p>
          <w:p w14:paraId="0BAABA45" w14:textId="3DF30313" w:rsidR="008D51B6" w:rsidRPr="004D7BA9" w:rsidRDefault="008D51B6" w:rsidP="008D51B6">
            <w:pPr>
              <w:spacing w:before="0" w:after="0"/>
              <w:jc w:val="both"/>
              <w:rPr>
                <w:rFonts w:ascii="Times New Roman" w:hAnsi="Times New Roman"/>
                <w:b/>
                <w:lang w:val="sr-Latn-RS"/>
              </w:rPr>
            </w:pPr>
            <w:r>
              <w:rPr>
                <w:rFonts w:ascii="Times New Roman" w:hAnsi="Times New Roman"/>
              </w:rPr>
              <w:t xml:space="preserve">Delivery period: </w:t>
            </w:r>
            <w:r w:rsidRPr="00F06ADB">
              <w:rPr>
                <w:rFonts w:ascii="Times New Roman" w:hAnsi="Times New Roman"/>
              </w:rPr>
              <w:t>60 (sixty) days from the commencement date until the provisional acceptance.</w:t>
            </w:r>
            <w:r>
              <w:rPr>
                <w:rFonts w:ascii="Times New Roman" w:hAnsi="Times New Roman"/>
              </w:rPr>
              <w:t>.</w:t>
            </w:r>
          </w:p>
        </w:tc>
        <w:tc>
          <w:tcPr>
            <w:tcW w:w="4680" w:type="dxa"/>
          </w:tcPr>
          <w:p w14:paraId="2FB891AE" w14:textId="77777777" w:rsidR="008D51B6" w:rsidRPr="00B0397E" w:rsidRDefault="008D51B6" w:rsidP="008D51B6">
            <w:pPr>
              <w:rPr>
                <w:rFonts w:cs="Arial"/>
                <w:b/>
                <w:lang w:val="en-GB"/>
              </w:rPr>
            </w:pPr>
          </w:p>
        </w:tc>
        <w:tc>
          <w:tcPr>
            <w:tcW w:w="1710" w:type="dxa"/>
          </w:tcPr>
          <w:p w14:paraId="56B984EB" w14:textId="77777777" w:rsidR="008D51B6" w:rsidRPr="00B0397E" w:rsidRDefault="008D51B6" w:rsidP="008D51B6">
            <w:pPr>
              <w:rPr>
                <w:rFonts w:cs="Arial"/>
                <w:b/>
                <w:lang w:val="en-GB"/>
              </w:rPr>
            </w:pPr>
          </w:p>
        </w:tc>
        <w:tc>
          <w:tcPr>
            <w:tcW w:w="1440" w:type="dxa"/>
          </w:tcPr>
          <w:p w14:paraId="262D1ADE" w14:textId="77777777" w:rsidR="008D51B6" w:rsidRPr="00B0397E" w:rsidRDefault="008D51B6" w:rsidP="008D51B6">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06BFEA43"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r w:rsidR="00C44AD9" w:rsidRPr="00C44AD9">
              <w:rPr>
                <w:rFonts w:ascii="Times New Roman" w:hAnsi="Times New Roman"/>
              </w:rPr>
              <w:t xml:space="preserve">For all the required characteristics, the bidder is obliged to submit appropriate catalogues, brochures, declarations, and the like, in </w:t>
            </w:r>
            <w:r w:rsidR="00C44AD9" w:rsidRPr="00C44AD9">
              <w:rPr>
                <w:rFonts w:ascii="Times New Roman" w:hAnsi="Times New Roman"/>
              </w:rPr>
              <w:lastRenderedPageBreak/>
              <w:t>Serbian or translated into Serbian, if the offered product comes from a foreign manufacturer, on which the products and their required characteristics will be marked.</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72982524" w14:textId="77777777" w:rsidR="00E83582" w:rsidRDefault="00E83582" w:rsidP="00E83582">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1D5D1DC" w14:textId="77777777" w:rsidR="00E83582" w:rsidRDefault="00E83582" w:rsidP="00E83582">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2E0C176" w14:textId="77777777" w:rsidR="00E83582" w:rsidRPr="00D10EF9" w:rsidRDefault="00E83582" w:rsidP="00E83582">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BAD95" w14:textId="77777777" w:rsidR="00805747" w:rsidRDefault="00805747">
      <w:r>
        <w:separator/>
      </w:r>
    </w:p>
  </w:endnote>
  <w:endnote w:type="continuationSeparator" w:id="0">
    <w:p w14:paraId="7DA1EE90" w14:textId="77777777" w:rsidR="00805747" w:rsidRDefault="0080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4EBBC" w14:textId="77777777" w:rsidR="00805747" w:rsidRDefault="00805747">
      <w:r>
        <w:separator/>
      </w:r>
    </w:p>
  </w:footnote>
  <w:footnote w:type="continuationSeparator" w:id="0">
    <w:p w14:paraId="3D0BFE6E" w14:textId="77777777" w:rsidR="00805747" w:rsidRDefault="00805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271A0"/>
    <w:multiLevelType w:val="multilevel"/>
    <w:tmpl w:val="96F2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6"/>
  </w:num>
  <w:num w:numId="19" w16cid:durableId="1526402530">
    <w:abstractNumId w:val="32"/>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1979614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4B1D"/>
    <w:rsid w:val="00040CF1"/>
    <w:rsid w:val="00041516"/>
    <w:rsid w:val="000417E2"/>
    <w:rsid w:val="00043159"/>
    <w:rsid w:val="00043277"/>
    <w:rsid w:val="00045558"/>
    <w:rsid w:val="00051DD7"/>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C5EB9"/>
    <w:rsid w:val="000D24E3"/>
    <w:rsid w:val="000D2B44"/>
    <w:rsid w:val="000D40DB"/>
    <w:rsid w:val="000E4679"/>
    <w:rsid w:val="000E4C47"/>
    <w:rsid w:val="000E7B75"/>
    <w:rsid w:val="000F3878"/>
    <w:rsid w:val="000F56D4"/>
    <w:rsid w:val="000F5F5F"/>
    <w:rsid w:val="00100E01"/>
    <w:rsid w:val="00103348"/>
    <w:rsid w:val="00103913"/>
    <w:rsid w:val="00104DB7"/>
    <w:rsid w:val="00110C9B"/>
    <w:rsid w:val="00111B28"/>
    <w:rsid w:val="00111DF7"/>
    <w:rsid w:val="00115916"/>
    <w:rsid w:val="00120421"/>
    <w:rsid w:val="001302A7"/>
    <w:rsid w:val="001337FD"/>
    <w:rsid w:val="00134C30"/>
    <w:rsid w:val="00145590"/>
    <w:rsid w:val="0014659F"/>
    <w:rsid w:val="00150767"/>
    <w:rsid w:val="00153236"/>
    <w:rsid w:val="001536B3"/>
    <w:rsid w:val="00157DEE"/>
    <w:rsid w:val="001766D9"/>
    <w:rsid w:val="00181980"/>
    <w:rsid w:val="00187253"/>
    <w:rsid w:val="001905EC"/>
    <w:rsid w:val="001932AF"/>
    <w:rsid w:val="001937B4"/>
    <w:rsid w:val="00193801"/>
    <w:rsid w:val="001A3CB9"/>
    <w:rsid w:val="001B45E5"/>
    <w:rsid w:val="001B5454"/>
    <w:rsid w:val="001B6009"/>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10"/>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0851"/>
    <w:rsid w:val="00396BED"/>
    <w:rsid w:val="00396F1B"/>
    <w:rsid w:val="003A4779"/>
    <w:rsid w:val="003B56E5"/>
    <w:rsid w:val="003C7B24"/>
    <w:rsid w:val="003D3CAA"/>
    <w:rsid w:val="003D4FC5"/>
    <w:rsid w:val="003D7611"/>
    <w:rsid w:val="003F2FA4"/>
    <w:rsid w:val="003F3B51"/>
    <w:rsid w:val="003F7DB7"/>
    <w:rsid w:val="0040221E"/>
    <w:rsid w:val="00411290"/>
    <w:rsid w:val="00420666"/>
    <w:rsid w:val="00426276"/>
    <w:rsid w:val="004264E7"/>
    <w:rsid w:val="004300D4"/>
    <w:rsid w:val="00430C55"/>
    <w:rsid w:val="004316F0"/>
    <w:rsid w:val="004408BA"/>
    <w:rsid w:val="004554CB"/>
    <w:rsid w:val="004775D2"/>
    <w:rsid w:val="00483E26"/>
    <w:rsid w:val="00496BB4"/>
    <w:rsid w:val="00497924"/>
    <w:rsid w:val="004A7ED9"/>
    <w:rsid w:val="004C096D"/>
    <w:rsid w:val="004C35B5"/>
    <w:rsid w:val="004C73B6"/>
    <w:rsid w:val="004D0651"/>
    <w:rsid w:val="004D2FD8"/>
    <w:rsid w:val="004D7BA9"/>
    <w:rsid w:val="004F13A1"/>
    <w:rsid w:val="004F4CE5"/>
    <w:rsid w:val="004F5C57"/>
    <w:rsid w:val="00501FF0"/>
    <w:rsid w:val="005033A3"/>
    <w:rsid w:val="005108FD"/>
    <w:rsid w:val="00525E85"/>
    <w:rsid w:val="00535826"/>
    <w:rsid w:val="00536B4A"/>
    <w:rsid w:val="0054011D"/>
    <w:rsid w:val="00540384"/>
    <w:rsid w:val="00543F1F"/>
    <w:rsid w:val="00573F9C"/>
    <w:rsid w:val="00575CB0"/>
    <w:rsid w:val="00591F23"/>
    <w:rsid w:val="00593550"/>
    <w:rsid w:val="00597079"/>
    <w:rsid w:val="005B2018"/>
    <w:rsid w:val="005C0EA1"/>
    <w:rsid w:val="005C4176"/>
    <w:rsid w:val="005D2116"/>
    <w:rsid w:val="005D2717"/>
    <w:rsid w:val="005D3833"/>
    <w:rsid w:val="005D571C"/>
    <w:rsid w:val="005F3C51"/>
    <w:rsid w:val="005F62D0"/>
    <w:rsid w:val="00602C0E"/>
    <w:rsid w:val="00622D13"/>
    <w:rsid w:val="00627A87"/>
    <w:rsid w:val="006311FE"/>
    <w:rsid w:val="00633829"/>
    <w:rsid w:val="006408AC"/>
    <w:rsid w:val="00645BB3"/>
    <w:rsid w:val="0066519D"/>
    <w:rsid w:val="006661F9"/>
    <w:rsid w:val="00670C3D"/>
    <w:rsid w:val="00672C5B"/>
    <w:rsid w:val="0067683D"/>
    <w:rsid w:val="00677500"/>
    <w:rsid w:val="00682059"/>
    <w:rsid w:val="0068247E"/>
    <w:rsid w:val="00684176"/>
    <w:rsid w:val="006917B2"/>
    <w:rsid w:val="00694D46"/>
    <w:rsid w:val="006A2F57"/>
    <w:rsid w:val="006B0AB1"/>
    <w:rsid w:val="006B5A0E"/>
    <w:rsid w:val="006C2F05"/>
    <w:rsid w:val="006E56FD"/>
    <w:rsid w:val="006E6880"/>
    <w:rsid w:val="00702D85"/>
    <w:rsid w:val="00711C72"/>
    <w:rsid w:val="007235EA"/>
    <w:rsid w:val="0073450F"/>
    <w:rsid w:val="0075384B"/>
    <w:rsid w:val="0077056B"/>
    <w:rsid w:val="00777E99"/>
    <w:rsid w:val="0078178B"/>
    <w:rsid w:val="00792A1B"/>
    <w:rsid w:val="007B65DB"/>
    <w:rsid w:val="007C0BDD"/>
    <w:rsid w:val="007C1656"/>
    <w:rsid w:val="007C59B6"/>
    <w:rsid w:val="007C75E0"/>
    <w:rsid w:val="007D228F"/>
    <w:rsid w:val="007D5FA2"/>
    <w:rsid w:val="007E3D5F"/>
    <w:rsid w:val="007E53F9"/>
    <w:rsid w:val="00805747"/>
    <w:rsid w:val="00806CE0"/>
    <w:rsid w:val="00811F58"/>
    <w:rsid w:val="00822CBC"/>
    <w:rsid w:val="0082538B"/>
    <w:rsid w:val="00840482"/>
    <w:rsid w:val="00853F9D"/>
    <w:rsid w:val="008552E8"/>
    <w:rsid w:val="0085667F"/>
    <w:rsid w:val="008617F3"/>
    <w:rsid w:val="008766DD"/>
    <w:rsid w:val="008808CB"/>
    <w:rsid w:val="00882B76"/>
    <w:rsid w:val="008859E6"/>
    <w:rsid w:val="008A39B7"/>
    <w:rsid w:val="008B5A9D"/>
    <w:rsid w:val="008D4F38"/>
    <w:rsid w:val="008D51B6"/>
    <w:rsid w:val="008E40E2"/>
    <w:rsid w:val="008F02E8"/>
    <w:rsid w:val="008F0FFE"/>
    <w:rsid w:val="008F198A"/>
    <w:rsid w:val="00920A51"/>
    <w:rsid w:val="00922542"/>
    <w:rsid w:val="0093582A"/>
    <w:rsid w:val="0094670B"/>
    <w:rsid w:val="00950080"/>
    <w:rsid w:val="00955876"/>
    <w:rsid w:val="00976745"/>
    <w:rsid w:val="00980A42"/>
    <w:rsid w:val="0098420E"/>
    <w:rsid w:val="00990144"/>
    <w:rsid w:val="009976B3"/>
    <w:rsid w:val="009A3792"/>
    <w:rsid w:val="009B0CF1"/>
    <w:rsid w:val="009B2F1F"/>
    <w:rsid w:val="009B422E"/>
    <w:rsid w:val="009B4D6F"/>
    <w:rsid w:val="009C0E86"/>
    <w:rsid w:val="009C359E"/>
    <w:rsid w:val="009C458D"/>
    <w:rsid w:val="009D2938"/>
    <w:rsid w:val="009D4FD1"/>
    <w:rsid w:val="009E6BB7"/>
    <w:rsid w:val="009F1BCE"/>
    <w:rsid w:val="00A039CA"/>
    <w:rsid w:val="00A47856"/>
    <w:rsid w:val="00A512C9"/>
    <w:rsid w:val="00A539E4"/>
    <w:rsid w:val="00A5762A"/>
    <w:rsid w:val="00A57B88"/>
    <w:rsid w:val="00A62073"/>
    <w:rsid w:val="00A63E3C"/>
    <w:rsid w:val="00A652BF"/>
    <w:rsid w:val="00A700D2"/>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3730"/>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0395"/>
    <w:rsid w:val="00BE28BB"/>
    <w:rsid w:val="00BE41A9"/>
    <w:rsid w:val="00BF0DD0"/>
    <w:rsid w:val="00BF7D14"/>
    <w:rsid w:val="00C10DD8"/>
    <w:rsid w:val="00C12AF0"/>
    <w:rsid w:val="00C13C29"/>
    <w:rsid w:val="00C15212"/>
    <w:rsid w:val="00C17310"/>
    <w:rsid w:val="00C206F2"/>
    <w:rsid w:val="00C23B17"/>
    <w:rsid w:val="00C302E1"/>
    <w:rsid w:val="00C30E6F"/>
    <w:rsid w:val="00C3235B"/>
    <w:rsid w:val="00C34E40"/>
    <w:rsid w:val="00C36B04"/>
    <w:rsid w:val="00C4214C"/>
    <w:rsid w:val="00C42256"/>
    <w:rsid w:val="00C4278D"/>
    <w:rsid w:val="00C44AD9"/>
    <w:rsid w:val="00C55B44"/>
    <w:rsid w:val="00C61312"/>
    <w:rsid w:val="00C631F4"/>
    <w:rsid w:val="00C63E91"/>
    <w:rsid w:val="00C720C8"/>
    <w:rsid w:val="00C75CCE"/>
    <w:rsid w:val="00C92434"/>
    <w:rsid w:val="00CA1354"/>
    <w:rsid w:val="00CA6C68"/>
    <w:rsid w:val="00CC7DE2"/>
    <w:rsid w:val="00CD7F25"/>
    <w:rsid w:val="00CF6CFA"/>
    <w:rsid w:val="00CF7AAC"/>
    <w:rsid w:val="00D10EF9"/>
    <w:rsid w:val="00D13AA4"/>
    <w:rsid w:val="00D15E3D"/>
    <w:rsid w:val="00D24893"/>
    <w:rsid w:val="00D36020"/>
    <w:rsid w:val="00D43612"/>
    <w:rsid w:val="00D43C88"/>
    <w:rsid w:val="00D47EA4"/>
    <w:rsid w:val="00D52CBF"/>
    <w:rsid w:val="00D56BD6"/>
    <w:rsid w:val="00D576CA"/>
    <w:rsid w:val="00D64BDC"/>
    <w:rsid w:val="00D66F04"/>
    <w:rsid w:val="00D75213"/>
    <w:rsid w:val="00D83D1B"/>
    <w:rsid w:val="00D979C6"/>
    <w:rsid w:val="00DA4AB8"/>
    <w:rsid w:val="00DB3C0F"/>
    <w:rsid w:val="00DC0120"/>
    <w:rsid w:val="00DC50E2"/>
    <w:rsid w:val="00DC54A0"/>
    <w:rsid w:val="00DC6C9C"/>
    <w:rsid w:val="00DD0624"/>
    <w:rsid w:val="00DD1BEE"/>
    <w:rsid w:val="00DD7CAE"/>
    <w:rsid w:val="00DF7327"/>
    <w:rsid w:val="00E05EFE"/>
    <w:rsid w:val="00E076A3"/>
    <w:rsid w:val="00E11385"/>
    <w:rsid w:val="00E13CDE"/>
    <w:rsid w:val="00E2190B"/>
    <w:rsid w:val="00E226DE"/>
    <w:rsid w:val="00E2682A"/>
    <w:rsid w:val="00E27678"/>
    <w:rsid w:val="00E340A7"/>
    <w:rsid w:val="00E34208"/>
    <w:rsid w:val="00E37290"/>
    <w:rsid w:val="00E41C6F"/>
    <w:rsid w:val="00E4260C"/>
    <w:rsid w:val="00E52467"/>
    <w:rsid w:val="00E52D98"/>
    <w:rsid w:val="00E54B1B"/>
    <w:rsid w:val="00E571E1"/>
    <w:rsid w:val="00E61935"/>
    <w:rsid w:val="00E62221"/>
    <w:rsid w:val="00E62923"/>
    <w:rsid w:val="00E64C97"/>
    <w:rsid w:val="00E656F6"/>
    <w:rsid w:val="00E67C46"/>
    <w:rsid w:val="00E730A5"/>
    <w:rsid w:val="00E811F3"/>
    <w:rsid w:val="00E83582"/>
    <w:rsid w:val="00E85F91"/>
    <w:rsid w:val="00E92A2A"/>
    <w:rsid w:val="00EA4866"/>
    <w:rsid w:val="00EB1E06"/>
    <w:rsid w:val="00EB4039"/>
    <w:rsid w:val="00EC33E4"/>
    <w:rsid w:val="00ED531E"/>
    <w:rsid w:val="00EE0ED9"/>
    <w:rsid w:val="00EE2E55"/>
    <w:rsid w:val="00F02006"/>
    <w:rsid w:val="00F02E69"/>
    <w:rsid w:val="00F0574A"/>
    <w:rsid w:val="00F12647"/>
    <w:rsid w:val="00F12A62"/>
    <w:rsid w:val="00F14B51"/>
    <w:rsid w:val="00F15393"/>
    <w:rsid w:val="00F228B1"/>
    <w:rsid w:val="00F25BC8"/>
    <w:rsid w:val="00F25E0C"/>
    <w:rsid w:val="00F30B06"/>
    <w:rsid w:val="00F328E8"/>
    <w:rsid w:val="00F33A99"/>
    <w:rsid w:val="00F35836"/>
    <w:rsid w:val="00F41C05"/>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F9C"/>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3</cp:revision>
  <cp:lastPrinted>2012-09-24T10:13:00Z</cp:lastPrinted>
  <dcterms:created xsi:type="dcterms:W3CDTF">2025-09-02T10:33:00Z</dcterms:created>
  <dcterms:modified xsi:type="dcterms:W3CDTF">2025-09-04T07:36:00Z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